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啦啦啦啦啦啦啦啦啦啦啦啦啦啦啦啦啦啦啊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C5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2017-10-20T06:59:30Z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